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07EA" w14:textId="47EF8DBB" w:rsidR="008066C2" w:rsidRDefault="008066C2" w:rsidP="008066C2">
      <w:r>
        <w:rPr>
          <w:noProof/>
        </w:rPr>
        <w:drawing>
          <wp:inline distT="0" distB="0" distL="0" distR="0" wp14:anchorId="3257DACA" wp14:editId="6F713EF0">
            <wp:extent cx="82867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5FE88" w14:textId="77777777" w:rsidR="00964BFF" w:rsidRDefault="00964BFF" w:rsidP="00964BFF">
      <w:pPr>
        <w:rPr>
          <w:rFonts w:ascii="Adobe Caslon Pro" w:hAnsi="Adobe Caslon Pro"/>
          <w:sz w:val="24"/>
          <w:szCs w:val="24"/>
        </w:rPr>
      </w:pPr>
    </w:p>
    <w:p w14:paraId="4C1D1DDE" w14:textId="40225676" w:rsidR="00964BFF" w:rsidRPr="00964BFF" w:rsidRDefault="00964BFF" w:rsidP="008066C2">
      <w:pPr>
        <w:rPr>
          <w:rFonts w:ascii="Adobe Caslon Pro" w:hAnsi="Adobe Caslon Pro"/>
          <w:sz w:val="24"/>
          <w:szCs w:val="24"/>
        </w:rPr>
      </w:pPr>
      <w:r w:rsidRPr="00A4754E">
        <w:rPr>
          <w:rFonts w:ascii="Adobe Caslon Pro" w:hAnsi="Adobe Caslon Pro"/>
          <w:sz w:val="24"/>
          <w:szCs w:val="24"/>
        </w:rPr>
        <w:t>Author’s Note</w:t>
      </w:r>
    </w:p>
    <w:p w14:paraId="09C73D71" w14:textId="3A53DEE1" w:rsidR="00964BFF" w:rsidRDefault="00964BFF" w:rsidP="00964BFF">
      <w:pPr>
        <w:jc w:val="right"/>
        <w:sectPr w:rsidR="00964BFF" w:rsidSect="00964BF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3E9A2FC9" wp14:editId="33C0BC27">
            <wp:extent cx="27432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B5D7F" w14:textId="26A457C1" w:rsidR="008066C2" w:rsidRDefault="008066C2" w:rsidP="008066C2"/>
    <w:p w14:paraId="219FC048" w14:textId="1D3BAB7E" w:rsidR="00964BFF" w:rsidRDefault="00964BFF" w:rsidP="00A02CD3">
      <w:pPr>
        <w:sectPr w:rsidR="00964BFF" w:rsidSect="00964B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B8532D" w14:textId="77777777" w:rsidR="008066C2" w:rsidRDefault="008066C2" w:rsidP="00A02CD3"/>
    <w:p w14:paraId="3D92716C" w14:textId="43E4445E" w:rsidR="00A02CD3" w:rsidRPr="00646C80" w:rsidRDefault="00A02CD3" w:rsidP="00A02CD3">
      <w:pPr>
        <w:rPr>
          <w:rFonts w:ascii="Adobe Caslon Pro" w:hAnsi="Adobe Caslon Pro"/>
          <w:sz w:val="24"/>
          <w:szCs w:val="24"/>
        </w:rPr>
      </w:pPr>
      <w:bookmarkStart w:id="0" w:name="_Hlk86579025"/>
      <w:r w:rsidRPr="00646C80">
        <w:rPr>
          <w:rFonts w:ascii="Adobe Caslon Pro" w:hAnsi="Adobe Caslon Pro"/>
          <w:sz w:val="24"/>
          <w:szCs w:val="24"/>
        </w:rPr>
        <w:t xml:space="preserve">'The Second List' was quite the project. I started writing this book with only the prologue in mind, not knowing where the journey would take me. Gradually, the story </w:t>
      </w:r>
      <w:r w:rsidR="006659B4">
        <w:rPr>
          <w:rFonts w:ascii="Adobe Caslon Pro" w:hAnsi="Adobe Caslon Pro"/>
          <w:sz w:val="24"/>
          <w:szCs w:val="24"/>
        </w:rPr>
        <w:t>began</w:t>
      </w:r>
      <w:r w:rsidRPr="00646C80">
        <w:rPr>
          <w:rFonts w:ascii="Adobe Caslon Pro" w:hAnsi="Adobe Caslon Pro"/>
          <w:sz w:val="24"/>
          <w:szCs w:val="24"/>
        </w:rPr>
        <w:t xml:space="preserve"> to emerge, page after page, not only taking the characters, but also myself on a ride that I would not miss for anything. </w:t>
      </w:r>
      <w:r w:rsidR="00BD686A">
        <w:rPr>
          <w:rFonts w:ascii="Adobe Caslon Pro" w:hAnsi="Adobe Caslon Pro"/>
          <w:sz w:val="24"/>
          <w:szCs w:val="24"/>
        </w:rPr>
        <w:t>P</w:t>
      </w:r>
      <w:r w:rsidRPr="00646C80">
        <w:rPr>
          <w:rFonts w:ascii="Adobe Caslon Pro" w:hAnsi="Adobe Caslon Pro"/>
          <w:sz w:val="24"/>
          <w:szCs w:val="24"/>
        </w:rPr>
        <w:t>lagued with a short attention span, often abandoning project</w:t>
      </w:r>
      <w:r w:rsidR="00BD686A">
        <w:rPr>
          <w:rFonts w:ascii="Adobe Caslon Pro" w:hAnsi="Adobe Caslon Pro"/>
          <w:sz w:val="24"/>
          <w:szCs w:val="24"/>
        </w:rPr>
        <w:t>s</w:t>
      </w:r>
      <w:r w:rsidRPr="00646C80">
        <w:rPr>
          <w:rFonts w:ascii="Adobe Caslon Pro" w:hAnsi="Adobe Caslon Pro"/>
          <w:sz w:val="24"/>
          <w:szCs w:val="24"/>
        </w:rPr>
        <w:t xml:space="preserve"> that started with great enthusiasm, the a</w:t>
      </w:r>
      <w:r w:rsidR="00BD686A">
        <w:rPr>
          <w:rFonts w:ascii="Adobe Caslon Pro" w:hAnsi="Adobe Caslon Pro"/>
          <w:sz w:val="24"/>
          <w:szCs w:val="24"/>
        </w:rPr>
        <w:t>rising</w:t>
      </w:r>
      <w:r w:rsidRPr="00646C80">
        <w:rPr>
          <w:rFonts w:ascii="Adobe Caslon Pro" w:hAnsi="Adobe Caslon Pro"/>
          <w:sz w:val="24"/>
          <w:szCs w:val="24"/>
        </w:rPr>
        <w:t xml:space="preserve"> mystery kept me on my toes, more so with every word written. It had to, or there would be no ‘The Second List’ thriller today. After presenting a first draft to my wife Susan, she strongly urged me to drop everything and apply the necessary elbow grease to polish the set story into a final product. I did.</w:t>
      </w:r>
    </w:p>
    <w:p w14:paraId="1F5EDAE1" w14:textId="041CA7FC" w:rsidR="00CA3755" w:rsidRPr="00646C80" w:rsidRDefault="00A02CD3" w:rsidP="00A02CD3">
      <w:pPr>
        <w:rPr>
          <w:rFonts w:ascii="Adobe Caslon Pro" w:hAnsi="Adobe Caslon Pro"/>
          <w:sz w:val="24"/>
          <w:szCs w:val="24"/>
        </w:rPr>
      </w:pPr>
      <w:r w:rsidRPr="00646C80">
        <w:rPr>
          <w:rFonts w:ascii="Adobe Caslon Pro" w:hAnsi="Adobe Caslon Pro"/>
          <w:sz w:val="24"/>
          <w:szCs w:val="24"/>
        </w:rPr>
        <w:t>Setting only highest standards for myself, ‘The Second List’ is a book I am truly proud of, and hope you enjoy reading it as much as I had discovering it.</w:t>
      </w:r>
      <w:bookmarkEnd w:id="0"/>
    </w:p>
    <w:p w14:paraId="5A651AFA" w14:textId="73C8DE01" w:rsidR="008066C2" w:rsidRDefault="008066C2" w:rsidP="00A02CD3"/>
    <w:p w14:paraId="7BF9CFDC" w14:textId="39A822BC" w:rsidR="008066C2" w:rsidRDefault="008066C2" w:rsidP="00A02CD3"/>
    <w:p w14:paraId="02494ADC" w14:textId="50C9951D" w:rsidR="008066C2" w:rsidRDefault="008066C2" w:rsidP="00A02CD3"/>
    <w:p w14:paraId="49262D03" w14:textId="52F29EF8" w:rsidR="008066C2" w:rsidRDefault="008066C2" w:rsidP="00A02CD3"/>
    <w:p w14:paraId="40C9795E" w14:textId="77777777" w:rsidR="00646C80" w:rsidRDefault="00646C80" w:rsidP="00A02CD3"/>
    <w:p w14:paraId="0ACD6BC7" w14:textId="05AC6C91" w:rsidR="008066C2" w:rsidRDefault="008066C2" w:rsidP="00A02CD3"/>
    <w:p w14:paraId="652B212D" w14:textId="77777777" w:rsidR="008066C2" w:rsidRDefault="008066C2" w:rsidP="008066C2">
      <w:pPr>
        <w:rPr>
          <w:rFonts w:ascii="Adobe Caslon Pro" w:hAnsi="Adobe Caslon Pro" w:cs="Segoe UI"/>
          <w:sz w:val="24"/>
          <w:szCs w:val="24"/>
        </w:rPr>
      </w:pPr>
      <w:r>
        <w:rPr>
          <w:rFonts w:ascii="Adobe Caslon Pro" w:hAnsi="Adobe Caslon Pro" w:cs="Segoe UI"/>
          <w:sz w:val="24"/>
          <w:szCs w:val="24"/>
        </w:rPr>
        <w:t>maxbridgesauthor.com – hello@maxbridgesauthor.com</w:t>
      </w:r>
    </w:p>
    <w:p w14:paraId="42CD9DCA" w14:textId="5AB8B018" w:rsidR="008066C2" w:rsidRPr="008066C2" w:rsidRDefault="008066C2" w:rsidP="00A02CD3">
      <w:pPr>
        <w:rPr>
          <w:rFonts w:ascii="Adobe Caslon Pro" w:hAnsi="Adobe Caslon Pro" w:cs="Segoe UI"/>
          <w:sz w:val="24"/>
          <w:szCs w:val="24"/>
        </w:rPr>
      </w:pPr>
      <w:r w:rsidRPr="003B61CF">
        <w:rPr>
          <w:rFonts w:ascii="Adobe Caslon Pro" w:hAnsi="Adobe Caslon Pro" w:cs="Segoe UI"/>
          <w:sz w:val="24"/>
          <w:szCs w:val="24"/>
        </w:rPr>
        <w:t>©</w:t>
      </w:r>
      <w:r>
        <w:rPr>
          <w:rFonts w:ascii="Adobe Caslon Pro" w:hAnsi="Adobe Caslon Pro" w:cs="Segoe UI"/>
          <w:sz w:val="24"/>
          <w:szCs w:val="24"/>
        </w:rPr>
        <w:t xml:space="preserve"> 2021, Max Bridges</w:t>
      </w:r>
    </w:p>
    <w:sectPr w:rsidR="008066C2" w:rsidRPr="008066C2" w:rsidSect="00964B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B8"/>
    <w:rsid w:val="002C2963"/>
    <w:rsid w:val="0058306A"/>
    <w:rsid w:val="00646C80"/>
    <w:rsid w:val="006659B4"/>
    <w:rsid w:val="00762CD9"/>
    <w:rsid w:val="008066C2"/>
    <w:rsid w:val="00834D96"/>
    <w:rsid w:val="00884881"/>
    <w:rsid w:val="00964BFF"/>
    <w:rsid w:val="009C217D"/>
    <w:rsid w:val="00A02CD3"/>
    <w:rsid w:val="00A4754E"/>
    <w:rsid w:val="00AD2F66"/>
    <w:rsid w:val="00BD686A"/>
    <w:rsid w:val="00C10547"/>
    <w:rsid w:val="00C26FA1"/>
    <w:rsid w:val="00C6536A"/>
    <w:rsid w:val="00CA3755"/>
    <w:rsid w:val="00F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3FAA"/>
  <w15:chartTrackingRefBased/>
  <w15:docId w15:val="{4452C8A4-2B0D-4633-B3ED-2BBD59AC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Britschgi</dc:creator>
  <cp:keywords/>
  <dc:description/>
  <cp:lastModifiedBy>Urs Britschgi</cp:lastModifiedBy>
  <cp:revision>8</cp:revision>
  <cp:lastPrinted>2021-10-25T19:38:00Z</cp:lastPrinted>
  <dcterms:created xsi:type="dcterms:W3CDTF">2021-10-31T20:26:00Z</dcterms:created>
  <dcterms:modified xsi:type="dcterms:W3CDTF">2021-12-01T19:19:00Z</dcterms:modified>
</cp:coreProperties>
</file>